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E" w:rsidRPr="00234BA3" w:rsidRDefault="009A14EF" w:rsidP="00092E71">
      <w:pPr>
        <w:rPr>
          <w:rFonts w:cs="Palatino-Bold"/>
          <w:u w:val="single"/>
        </w:rPr>
      </w:pPr>
      <w:r w:rsidRPr="009A14EF">
        <w:pict>
          <v:shapetype id="_x0000_t202" coordsize="21600,21600" o:spt="202" path="m,l,21600r21600,l21600,xe">
            <v:stroke joinstyle="miter"/>
            <v:path gradientshapeok="t" o:connecttype="rect"/>
          </v:shapetype>
          <v:shape id="_x0000_s1028" type="#_x0000_t202" style="position:absolute;left:0;text-align:left;margin-left:-73.5pt;margin-top:-75pt;width:613.5pt;height:152.25pt;z-index:251657216" fillcolor="#4f81bd" stroked="f" strokeweight="0">
            <v:fill color2="#365e8f" focusposition=".5,.5" focussize="" focus="100%" type="gradientRadial"/>
            <v:shadow on="t" type="perspective" color="#243f60" offset="1pt" offset2="-3pt"/>
            <v:textbox>
              <w:txbxContent>
                <w:p w:rsidR="0031451A" w:rsidRDefault="0031451A" w:rsidP="0031451A">
                  <w:pPr>
                    <w:jc w:val="center"/>
                    <w:rPr>
                      <w:color w:val="FFFFFF"/>
                      <w:sz w:val="144"/>
                      <w:szCs w:val="144"/>
                      <w:u w:val="single"/>
                    </w:rPr>
                  </w:pPr>
                  <w:r>
                    <w:rPr>
                      <w:color w:val="FFFFFF"/>
                      <w:sz w:val="144"/>
                      <w:szCs w:val="144"/>
                      <w:u w:val="single"/>
                    </w:rPr>
                    <w:t>POLITICO ALERT</w:t>
                  </w:r>
                </w:p>
                <w:p w:rsidR="0031451A" w:rsidRDefault="009A14EF" w:rsidP="0031451A">
                  <w:pPr>
                    <w:jc w:val="center"/>
                    <w:rPr>
                      <w:b/>
                      <w:color w:val="FFFFFF"/>
                      <w:sz w:val="24"/>
                      <w:szCs w:val="24"/>
                      <w:u w:val="single"/>
                    </w:rPr>
                  </w:pPr>
                  <w:hyperlink r:id="rId8" w:history="1">
                    <w:r w:rsidR="0031451A">
                      <w:rPr>
                        <w:rStyle w:val="Hyperlink"/>
                        <w:b/>
                        <w:color w:val="FFFFFF"/>
                        <w:sz w:val="24"/>
                        <w:szCs w:val="24"/>
                      </w:rPr>
                      <w:t>www.PoliticoOnline.com</w:t>
                    </w:r>
                  </w:hyperlink>
                  <w:r w:rsidR="0031451A">
                    <w:rPr>
                      <w:b/>
                      <w:color w:val="FFFFFF"/>
                      <w:sz w:val="24"/>
                      <w:szCs w:val="24"/>
                    </w:rPr>
                    <w:t xml:space="preserve"> “Connecting you to California”</w:t>
                  </w:r>
                </w:p>
                <w:p w:rsidR="0031451A" w:rsidRDefault="0031451A" w:rsidP="0031451A">
                  <w:pPr>
                    <w:jc w:val="center"/>
                    <w:rPr>
                      <w:b/>
                      <w:color w:val="FFFFFF"/>
                      <w:sz w:val="24"/>
                      <w:szCs w:val="24"/>
                    </w:rPr>
                  </w:pPr>
                  <w:r>
                    <w:rPr>
                      <w:b/>
                      <w:color w:val="FFFFFF"/>
                      <w:sz w:val="24"/>
                      <w:szCs w:val="24"/>
                    </w:rPr>
                    <w:t>1127 11</w:t>
                  </w:r>
                  <w:r>
                    <w:rPr>
                      <w:b/>
                      <w:color w:val="FFFFFF"/>
                      <w:sz w:val="24"/>
                      <w:szCs w:val="24"/>
                      <w:vertAlign w:val="superscript"/>
                    </w:rPr>
                    <w:t>th</w:t>
                  </w:r>
                  <w:r>
                    <w:rPr>
                      <w:b/>
                      <w:color w:val="FFFFFF"/>
                      <w:sz w:val="24"/>
                      <w:szCs w:val="24"/>
                    </w:rPr>
                    <w:t xml:space="preserve"> St., Suite 747 / Sacramento, CA 95814 / (916) 444-3770/ FAX (916) 442-6437</w:t>
                  </w:r>
                </w:p>
                <w:p w:rsidR="003455FB" w:rsidRPr="0031451A" w:rsidRDefault="003455FB" w:rsidP="0031451A">
                  <w:pPr>
                    <w:rPr>
                      <w:szCs w:val="24"/>
                    </w:rPr>
                  </w:pPr>
                </w:p>
              </w:txbxContent>
            </v:textbox>
          </v:shape>
        </w:pict>
      </w:r>
    </w:p>
    <w:p w:rsidR="00DF73CE" w:rsidRPr="00234BA3" w:rsidRDefault="00DF73CE" w:rsidP="00092E71">
      <w:pPr>
        <w:jc w:val="left"/>
      </w:pPr>
    </w:p>
    <w:p w:rsidR="00DF73CE" w:rsidRPr="00234BA3" w:rsidRDefault="00DF73CE" w:rsidP="00092E71">
      <w:pPr>
        <w:jc w:val="left"/>
      </w:pPr>
    </w:p>
    <w:p w:rsidR="00E5305C" w:rsidRPr="001A526C" w:rsidRDefault="00E5305C" w:rsidP="00092E71">
      <w:pPr>
        <w:jc w:val="left"/>
        <w:rPr>
          <w:sz w:val="22"/>
          <w:szCs w:val="22"/>
        </w:rPr>
      </w:pPr>
    </w:p>
    <w:p w:rsidR="001A526C" w:rsidRPr="005E6EAF" w:rsidRDefault="001A526C" w:rsidP="001A526C">
      <w:pPr>
        <w:rPr>
          <w:rFonts w:cs="Arial"/>
          <w:sz w:val="22"/>
          <w:szCs w:val="22"/>
          <w:u w:val="single"/>
          <w:lang w:eastAsia="ja-JP"/>
        </w:rPr>
      </w:pPr>
      <w:r w:rsidRPr="005E6EAF">
        <w:rPr>
          <w:rFonts w:cs="Arial"/>
          <w:b/>
          <w:bCs/>
          <w:sz w:val="22"/>
          <w:szCs w:val="22"/>
          <w:u w:val="single"/>
        </w:rPr>
        <w:t xml:space="preserve">DIR Will Resume Enforcement on August 1 of the Requirement to Submit Certified Payroll Records Online </w:t>
      </w:r>
    </w:p>
    <w:p w:rsidR="001A526C" w:rsidRPr="005E6EAF" w:rsidRDefault="001A526C" w:rsidP="001A526C">
      <w:pPr>
        <w:rPr>
          <w:rFonts w:cs="Arial"/>
          <w:sz w:val="22"/>
          <w:szCs w:val="22"/>
        </w:rPr>
      </w:pPr>
      <w:r w:rsidRPr="005E6EAF">
        <w:rPr>
          <w:rFonts w:cs="Arial"/>
          <w:sz w:val="22"/>
          <w:szCs w:val="22"/>
        </w:rPr>
        <w:t>The Department of Industrial Relations (DIR) is advising Public Works contractors and subcontractors that enforcement of the requirement to submit certified payroll records using DIR’s online system will resume on August 1.</w:t>
      </w:r>
    </w:p>
    <w:p w:rsidR="001A526C" w:rsidRPr="005E6EAF" w:rsidRDefault="001A526C" w:rsidP="001A526C">
      <w:pPr>
        <w:rPr>
          <w:rFonts w:cs="Arial"/>
          <w:sz w:val="22"/>
          <w:szCs w:val="22"/>
        </w:rPr>
      </w:pPr>
      <w:r w:rsidRPr="005E6EAF">
        <w:rPr>
          <w:rFonts w:cs="Arial"/>
          <w:sz w:val="22"/>
          <w:szCs w:val="22"/>
        </w:rPr>
        <w:t>The requirement to keep certified payroll reports (CPRs) has not changed and the electronic certified payroll reporting system is fully operational. The enhancements to DIR’s online system, available as of August 1, 2016, consist of a simplified online filing form. The requirements for uploading payroll records via XML remain unchanged. New User Guides and video tutorials with detailed instructions will accompany the release of the enhanced system.</w:t>
      </w:r>
    </w:p>
    <w:p w:rsidR="001A526C" w:rsidRPr="005E6EAF" w:rsidRDefault="001A526C" w:rsidP="001A526C">
      <w:pPr>
        <w:rPr>
          <w:rFonts w:cs="Arial"/>
          <w:sz w:val="22"/>
          <w:szCs w:val="22"/>
        </w:rPr>
      </w:pPr>
      <w:r w:rsidRPr="005E6EAF">
        <w:rPr>
          <w:rFonts w:cs="Arial"/>
          <w:sz w:val="22"/>
          <w:szCs w:val="22"/>
        </w:rPr>
        <w:t>DIR has additional compliance information on its</w:t>
      </w:r>
      <w:r w:rsidRPr="005E6EAF">
        <w:rPr>
          <w:rFonts w:cs="Arial"/>
          <w:color w:val="000000"/>
          <w:sz w:val="22"/>
          <w:szCs w:val="22"/>
        </w:rPr>
        <w:t xml:space="preserve"> </w:t>
      </w:r>
      <w:hyperlink r:id="rId9" w:history="1">
        <w:r w:rsidRPr="005E6EAF">
          <w:rPr>
            <w:rStyle w:val="Hyperlink"/>
            <w:rFonts w:cs="Arial"/>
            <w:sz w:val="22"/>
            <w:szCs w:val="22"/>
          </w:rPr>
          <w:t>Publ</w:t>
        </w:r>
        <w:r w:rsidRPr="005E6EAF">
          <w:rPr>
            <w:rStyle w:val="Hyperlink"/>
            <w:rFonts w:cs="Arial"/>
            <w:sz w:val="22"/>
            <w:szCs w:val="22"/>
          </w:rPr>
          <w:t>i</w:t>
        </w:r>
        <w:r w:rsidRPr="005E6EAF">
          <w:rPr>
            <w:rStyle w:val="Hyperlink"/>
            <w:rFonts w:cs="Arial"/>
            <w:sz w:val="22"/>
            <w:szCs w:val="22"/>
          </w:rPr>
          <w:t>c Works</w:t>
        </w:r>
      </w:hyperlink>
      <w:r w:rsidRPr="005E6EAF">
        <w:rPr>
          <w:rFonts w:cs="Arial"/>
          <w:color w:val="000000"/>
          <w:sz w:val="22"/>
          <w:szCs w:val="22"/>
        </w:rPr>
        <w:t xml:space="preserve"> </w:t>
      </w:r>
      <w:r w:rsidRPr="005E6EAF">
        <w:rPr>
          <w:rFonts w:cs="Arial"/>
          <w:sz w:val="22"/>
          <w:szCs w:val="22"/>
        </w:rPr>
        <w:t>page.</w:t>
      </w:r>
    </w:p>
    <w:p w:rsidR="001A526C" w:rsidRPr="005E6EAF" w:rsidRDefault="001A526C" w:rsidP="001A526C">
      <w:pPr>
        <w:pStyle w:val="Default"/>
        <w:rPr>
          <w:rFonts w:asciiTheme="minorHAnsi" w:hAnsiTheme="minorHAnsi"/>
          <w:color w:val="1F497D" w:themeColor="text2"/>
          <w:sz w:val="22"/>
          <w:szCs w:val="22"/>
        </w:rPr>
      </w:pPr>
    </w:p>
    <w:p w:rsidR="001A526C" w:rsidRPr="005E6EAF" w:rsidRDefault="001A526C" w:rsidP="001A526C">
      <w:pPr>
        <w:pStyle w:val="Default"/>
        <w:rPr>
          <w:rFonts w:asciiTheme="minorHAnsi" w:hAnsiTheme="minorHAnsi"/>
          <w:color w:val="1F497D" w:themeColor="text2"/>
          <w:sz w:val="22"/>
          <w:szCs w:val="22"/>
        </w:rPr>
      </w:pPr>
    </w:p>
    <w:p w:rsidR="001A526C" w:rsidRPr="005E6EAF" w:rsidRDefault="001A526C" w:rsidP="001A526C">
      <w:pPr>
        <w:pStyle w:val="Default"/>
        <w:rPr>
          <w:rFonts w:asciiTheme="minorHAnsi" w:hAnsiTheme="minorHAnsi"/>
          <w:b/>
          <w:bCs/>
          <w:color w:val="1F497D" w:themeColor="text2"/>
          <w:sz w:val="22"/>
          <w:szCs w:val="22"/>
          <w:u w:val="single"/>
        </w:rPr>
      </w:pPr>
      <w:r w:rsidRPr="005E6EAF">
        <w:rPr>
          <w:rFonts w:asciiTheme="minorHAnsi" w:hAnsiTheme="minorHAnsi"/>
          <w:b/>
          <w:bCs/>
          <w:color w:val="1F497D" w:themeColor="text2"/>
          <w:sz w:val="22"/>
          <w:szCs w:val="22"/>
          <w:u w:val="single"/>
        </w:rPr>
        <w:t>2016 California Building Standards Code - Now Available</w:t>
      </w:r>
    </w:p>
    <w:p w:rsidR="001A526C" w:rsidRPr="005E6EAF" w:rsidRDefault="001A526C" w:rsidP="001A526C">
      <w:pPr>
        <w:pStyle w:val="Default"/>
        <w:rPr>
          <w:rFonts w:asciiTheme="minorHAnsi" w:hAnsiTheme="minorHAnsi"/>
          <w:color w:val="1F497D" w:themeColor="text2"/>
          <w:sz w:val="22"/>
          <w:szCs w:val="22"/>
        </w:rPr>
      </w:pPr>
    </w:p>
    <w:p w:rsidR="001A526C" w:rsidRPr="005E6EAF" w:rsidRDefault="001A526C" w:rsidP="001A526C">
      <w:pPr>
        <w:pStyle w:val="Default"/>
        <w:rPr>
          <w:rFonts w:asciiTheme="minorHAnsi" w:hAnsiTheme="minorHAnsi"/>
          <w:color w:val="1F497D" w:themeColor="text2"/>
          <w:sz w:val="22"/>
          <w:szCs w:val="22"/>
        </w:rPr>
      </w:pPr>
      <w:r w:rsidRPr="005E6EAF">
        <w:rPr>
          <w:rFonts w:asciiTheme="minorHAnsi" w:hAnsiTheme="minorHAnsi"/>
          <w:color w:val="1F497D" w:themeColor="text2"/>
          <w:sz w:val="22"/>
          <w:szCs w:val="22"/>
        </w:rPr>
        <w:t>The 2016 California Building Standards Code, Title 24, California Code of Regulations (13 Parts) was published on or before July 1 and is now available.</w:t>
      </w:r>
    </w:p>
    <w:p w:rsidR="001A526C" w:rsidRPr="005E6EAF" w:rsidRDefault="001A526C" w:rsidP="001A526C">
      <w:pPr>
        <w:pStyle w:val="Default"/>
        <w:rPr>
          <w:rFonts w:asciiTheme="minorHAnsi" w:hAnsiTheme="minorHAnsi"/>
          <w:color w:val="1F497D" w:themeColor="text2"/>
          <w:sz w:val="22"/>
          <w:szCs w:val="22"/>
        </w:rPr>
      </w:pPr>
    </w:p>
    <w:p w:rsidR="001A526C" w:rsidRPr="005E6EAF" w:rsidRDefault="001A526C" w:rsidP="001A526C">
      <w:pPr>
        <w:pStyle w:val="Default"/>
        <w:rPr>
          <w:rFonts w:asciiTheme="minorHAnsi" w:hAnsiTheme="minorHAnsi"/>
          <w:color w:val="1F497D" w:themeColor="text2"/>
          <w:sz w:val="22"/>
          <w:szCs w:val="22"/>
          <w:u w:val="single"/>
        </w:rPr>
      </w:pPr>
      <w:r w:rsidRPr="005E6EAF">
        <w:rPr>
          <w:rFonts w:asciiTheme="minorHAnsi" w:hAnsiTheme="minorHAnsi"/>
          <w:bCs/>
          <w:color w:val="1F497D" w:themeColor="text2"/>
          <w:sz w:val="22"/>
          <w:szCs w:val="22"/>
          <w:u w:val="single"/>
        </w:rPr>
        <w:t xml:space="preserve">Effective Date and Application of the 2016 California Building Standards Code: </w:t>
      </w:r>
    </w:p>
    <w:p w:rsidR="001A526C" w:rsidRPr="005E6EAF" w:rsidRDefault="001A526C" w:rsidP="001A526C">
      <w:pPr>
        <w:pStyle w:val="Default"/>
        <w:rPr>
          <w:rFonts w:asciiTheme="minorHAnsi" w:hAnsiTheme="minorHAnsi"/>
          <w:color w:val="1F497D" w:themeColor="text2"/>
          <w:sz w:val="22"/>
          <w:szCs w:val="22"/>
        </w:rPr>
      </w:pPr>
      <w:r w:rsidRPr="005E6EAF">
        <w:rPr>
          <w:rFonts w:asciiTheme="minorHAnsi" w:hAnsiTheme="minorHAnsi"/>
          <w:color w:val="1F497D" w:themeColor="text2"/>
          <w:sz w:val="22"/>
          <w:szCs w:val="22"/>
        </w:rPr>
        <w:t>Jan. 1, 2017 is the statewide effective date, established by the California Building Standards Commission (CBSC), for the 2016 California Building Standards Code. All applications for a building permit that occur on or after Jan. 1, 2017 are subject to compliance with the 2016 Code. The 2013 California Building Standards Code remains in effect and is applicable to all plans and specifications, for, and to the construction performed where the application for a building permit is received on or before Dec. 31.</w:t>
      </w:r>
    </w:p>
    <w:p w:rsidR="001A526C" w:rsidRPr="005E6EAF" w:rsidRDefault="001A526C" w:rsidP="001A526C">
      <w:pPr>
        <w:pStyle w:val="Default"/>
        <w:rPr>
          <w:rFonts w:asciiTheme="minorHAnsi" w:hAnsiTheme="minorHAnsi"/>
          <w:color w:val="1F497D" w:themeColor="text2"/>
          <w:sz w:val="22"/>
          <w:szCs w:val="22"/>
        </w:rPr>
      </w:pPr>
    </w:p>
    <w:p w:rsidR="001A526C" w:rsidRPr="005E6EAF" w:rsidRDefault="001A526C" w:rsidP="001A526C">
      <w:pPr>
        <w:pStyle w:val="Default"/>
        <w:rPr>
          <w:rFonts w:asciiTheme="minorHAnsi" w:hAnsiTheme="minorHAnsi"/>
          <w:color w:val="1F497D" w:themeColor="text2"/>
          <w:sz w:val="22"/>
          <w:szCs w:val="22"/>
          <w:u w:val="single"/>
        </w:rPr>
      </w:pPr>
      <w:r w:rsidRPr="005E6EAF">
        <w:rPr>
          <w:rFonts w:asciiTheme="minorHAnsi" w:hAnsiTheme="minorHAnsi"/>
          <w:bCs/>
          <w:color w:val="1F497D" w:themeColor="text2"/>
          <w:sz w:val="22"/>
          <w:szCs w:val="22"/>
          <w:u w:val="single"/>
        </w:rPr>
        <w:t xml:space="preserve">Enforcement Responsibility: </w:t>
      </w:r>
    </w:p>
    <w:p w:rsidR="001A526C" w:rsidRPr="005E6EAF" w:rsidRDefault="001A526C" w:rsidP="001A526C">
      <w:pPr>
        <w:pStyle w:val="Default"/>
        <w:rPr>
          <w:rFonts w:asciiTheme="minorHAnsi" w:hAnsiTheme="minorHAnsi"/>
          <w:color w:val="1F497D" w:themeColor="text2"/>
          <w:sz w:val="22"/>
          <w:szCs w:val="22"/>
        </w:rPr>
      </w:pPr>
      <w:r w:rsidRPr="005E6EAF">
        <w:rPr>
          <w:rFonts w:asciiTheme="minorHAnsi" w:hAnsiTheme="minorHAnsi"/>
          <w:color w:val="1F497D" w:themeColor="text2"/>
          <w:sz w:val="22"/>
          <w:szCs w:val="22"/>
        </w:rPr>
        <w:t>The California Building Standards Code is the established minimum standard for the design and construction of buildings and structures in California. State law mandates that local government enforce Title 24 standards or approved local ordinances (see Amendment by Local Ordinance that follows). Exceptions are building standards applicable to hospitals, state buildings, public schools and colleges that are subject to enforcement by state agencies.</w:t>
      </w:r>
    </w:p>
    <w:p w:rsidR="001A526C" w:rsidRPr="005E6EAF" w:rsidRDefault="001A526C" w:rsidP="001A526C">
      <w:pPr>
        <w:pStyle w:val="Default"/>
        <w:rPr>
          <w:rFonts w:asciiTheme="minorHAnsi" w:hAnsiTheme="minorHAnsi"/>
          <w:color w:val="1F497D" w:themeColor="text2"/>
          <w:sz w:val="22"/>
          <w:szCs w:val="22"/>
        </w:rPr>
      </w:pPr>
    </w:p>
    <w:p w:rsidR="001A526C" w:rsidRPr="005E6EAF" w:rsidRDefault="001A526C" w:rsidP="001A526C">
      <w:pPr>
        <w:pStyle w:val="Default"/>
        <w:rPr>
          <w:rFonts w:asciiTheme="minorHAnsi" w:hAnsiTheme="minorHAnsi"/>
          <w:color w:val="1F497D" w:themeColor="text2"/>
          <w:sz w:val="22"/>
          <w:szCs w:val="22"/>
          <w:u w:val="single"/>
        </w:rPr>
      </w:pPr>
      <w:r w:rsidRPr="005E6EAF">
        <w:rPr>
          <w:rFonts w:asciiTheme="minorHAnsi" w:hAnsiTheme="minorHAnsi"/>
          <w:bCs/>
          <w:color w:val="1F497D" w:themeColor="text2"/>
          <w:sz w:val="22"/>
          <w:szCs w:val="22"/>
          <w:u w:val="single"/>
        </w:rPr>
        <w:t>Amendment by Local Ordinance:</w:t>
      </w:r>
    </w:p>
    <w:p w:rsidR="001A526C" w:rsidRPr="005E6EAF" w:rsidRDefault="001A526C" w:rsidP="001A526C">
      <w:pPr>
        <w:pStyle w:val="Default"/>
        <w:rPr>
          <w:rFonts w:asciiTheme="minorHAnsi" w:hAnsiTheme="minorHAnsi"/>
          <w:color w:val="1F497D" w:themeColor="text2"/>
          <w:sz w:val="22"/>
          <w:szCs w:val="22"/>
        </w:rPr>
      </w:pPr>
      <w:r w:rsidRPr="005E6EAF">
        <w:rPr>
          <w:rFonts w:asciiTheme="minorHAnsi" w:hAnsiTheme="minorHAnsi"/>
          <w:color w:val="1F497D" w:themeColor="text2"/>
          <w:sz w:val="22"/>
          <w:szCs w:val="22"/>
        </w:rPr>
        <w:t xml:space="preserve">Local ordinances that amend Title 24 building standards are subject to requirements of California law and must be enacted and filed for each edition of the California Building Standards Code. Ordinances generally must exercise more restrictive standards than the building standards approved/adopted by the commission. These amendments must be filed and accepted, as appropriate, with CBSC, the Department of Housing and Community Development or the State Historical Building Safety Board before they are enforceable at the local level. </w:t>
      </w:r>
    </w:p>
    <w:p w:rsidR="007462E4" w:rsidRPr="005E6EAF" w:rsidRDefault="007462E4" w:rsidP="001A526C">
      <w:pPr>
        <w:rPr>
          <w:sz w:val="22"/>
          <w:szCs w:val="22"/>
        </w:rPr>
      </w:pPr>
    </w:p>
    <w:sectPr w:rsidR="007462E4" w:rsidRPr="005E6EAF" w:rsidSect="002B77B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D0A" w:rsidRDefault="00214D0A" w:rsidP="008D79B8">
      <w:r>
        <w:separator/>
      </w:r>
    </w:p>
  </w:endnote>
  <w:endnote w:type="continuationSeparator" w:id="0">
    <w:p w:rsidR="00214D0A" w:rsidRDefault="00214D0A" w:rsidP="008D79B8">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F4" w:rsidRDefault="009A14EF" w:rsidP="008D79B8">
    <w:pPr>
      <w:pStyle w:val="Footer"/>
    </w:pPr>
    <w:fldSimple w:instr=" PAGE   \* MERGEFORMAT ">
      <w:r w:rsidR="00214D0A">
        <w:rPr>
          <w:noProof/>
        </w:rPr>
        <w:t>1</w:t>
      </w:r>
    </w:fldSimple>
    <w:r w:rsidR="00A833F4">
      <w:t xml:space="preserve"> | </w:t>
    </w:r>
    <w:r w:rsidR="00A833F4">
      <w:rPr>
        <w:color w:val="7F7F7F"/>
        <w:spacing w:val="60"/>
      </w:rPr>
      <w:t>Page</w:t>
    </w:r>
  </w:p>
  <w:p w:rsidR="00A833F4" w:rsidRDefault="00A833F4" w:rsidP="008D7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D0A" w:rsidRDefault="00214D0A" w:rsidP="008D79B8">
      <w:r>
        <w:separator/>
      </w:r>
    </w:p>
  </w:footnote>
  <w:footnote w:type="continuationSeparator" w:id="0">
    <w:p w:rsidR="00214D0A" w:rsidRDefault="00214D0A" w:rsidP="008D7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5D9"/>
    <w:multiLevelType w:val="multilevel"/>
    <w:tmpl w:val="141AA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B210E3"/>
    <w:multiLevelType w:val="hybridMultilevel"/>
    <w:tmpl w:val="5AE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2414F"/>
    <w:multiLevelType w:val="multilevel"/>
    <w:tmpl w:val="6D8E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A09E3"/>
    <w:multiLevelType w:val="multilevel"/>
    <w:tmpl w:val="11AE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2044E"/>
    <w:multiLevelType w:val="multilevel"/>
    <w:tmpl w:val="6A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C5FC8"/>
    <w:multiLevelType w:val="hybridMultilevel"/>
    <w:tmpl w:val="55389626"/>
    <w:lvl w:ilvl="0" w:tplc="BE14B26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406B1"/>
    <w:multiLevelType w:val="hybridMultilevel"/>
    <w:tmpl w:val="B0CA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10243E"/>
    <w:multiLevelType w:val="multilevel"/>
    <w:tmpl w:val="1E4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43AF3"/>
    <w:multiLevelType w:val="multilevel"/>
    <w:tmpl w:val="6FC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4170E"/>
    <w:multiLevelType w:val="multilevel"/>
    <w:tmpl w:val="705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5136A"/>
    <w:multiLevelType w:val="multilevel"/>
    <w:tmpl w:val="F30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D3A69"/>
    <w:multiLevelType w:val="multilevel"/>
    <w:tmpl w:val="00B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D0A08"/>
    <w:multiLevelType w:val="multilevel"/>
    <w:tmpl w:val="FE6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36967"/>
    <w:multiLevelType w:val="hybridMultilevel"/>
    <w:tmpl w:val="E97AAD44"/>
    <w:lvl w:ilvl="0" w:tplc="868EA06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77DF5"/>
    <w:multiLevelType w:val="multilevel"/>
    <w:tmpl w:val="E1F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2379B"/>
    <w:multiLevelType w:val="multilevel"/>
    <w:tmpl w:val="E70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343E5"/>
    <w:multiLevelType w:val="multilevel"/>
    <w:tmpl w:val="D2F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27AC5"/>
    <w:multiLevelType w:val="multilevel"/>
    <w:tmpl w:val="2F88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3E60F6"/>
    <w:multiLevelType w:val="hybridMultilevel"/>
    <w:tmpl w:val="4018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84ED2"/>
    <w:multiLevelType w:val="multilevel"/>
    <w:tmpl w:val="9826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D264A8"/>
    <w:multiLevelType w:val="multilevel"/>
    <w:tmpl w:val="773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A33159"/>
    <w:multiLevelType w:val="multilevel"/>
    <w:tmpl w:val="B06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D1B24"/>
    <w:multiLevelType w:val="multilevel"/>
    <w:tmpl w:val="B91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E25555"/>
    <w:multiLevelType w:val="hybridMultilevel"/>
    <w:tmpl w:val="187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B05A7"/>
    <w:multiLevelType w:val="multilevel"/>
    <w:tmpl w:val="02C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03BAA"/>
    <w:multiLevelType w:val="multilevel"/>
    <w:tmpl w:val="39F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304EB"/>
    <w:multiLevelType w:val="multilevel"/>
    <w:tmpl w:val="C13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437C8"/>
    <w:multiLevelType w:val="hybridMultilevel"/>
    <w:tmpl w:val="45F06A1A"/>
    <w:lvl w:ilvl="0" w:tplc="4BEE6A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6F7B61"/>
    <w:multiLevelType w:val="multilevel"/>
    <w:tmpl w:val="0EE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7F6159"/>
    <w:multiLevelType w:val="hybridMultilevel"/>
    <w:tmpl w:val="794480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F33B5E"/>
    <w:multiLevelType w:val="multilevel"/>
    <w:tmpl w:val="83C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BE5739"/>
    <w:multiLevelType w:val="hybridMultilevel"/>
    <w:tmpl w:val="F05CAB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76C823E3"/>
    <w:multiLevelType w:val="multilevel"/>
    <w:tmpl w:val="F4C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32"/>
  </w:num>
  <w:num w:numId="4">
    <w:abstractNumId w:val="14"/>
  </w:num>
  <w:num w:numId="5">
    <w:abstractNumId w:val="12"/>
  </w:num>
  <w:num w:numId="6">
    <w:abstractNumId w:val="17"/>
  </w:num>
  <w:num w:numId="7">
    <w:abstractNumId w:val="2"/>
  </w:num>
  <w:num w:numId="8">
    <w:abstractNumId w:val="8"/>
  </w:num>
  <w:num w:numId="9">
    <w:abstractNumId w:val="20"/>
  </w:num>
  <w:num w:numId="10">
    <w:abstractNumId w:val="25"/>
  </w:num>
  <w:num w:numId="11">
    <w:abstractNumId w:val="3"/>
  </w:num>
  <w:num w:numId="12">
    <w:abstractNumId w:val="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2"/>
  </w:num>
  <w:num w:numId="18">
    <w:abstractNumId w:val="11"/>
  </w:num>
  <w:num w:numId="19">
    <w:abstractNumId w:val="28"/>
  </w:num>
  <w:num w:numId="20">
    <w:abstractNumId w:val="26"/>
  </w:num>
  <w:num w:numId="21">
    <w:abstractNumId w:val="16"/>
  </w:num>
  <w:num w:numId="22">
    <w:abstractNumId w:val="21"/>
  </w:num>
  <w:num w:numId="23">
    <w:abstractNumId w:val="30"/>
  </w:num>
  <w:num w:numId="24">
    <w:abstractNumId w:val="24"/>
  </w:num>
  <w:num w:numId="25">
    <w:abstractNumId w:val="10"/>
  </w:num>
  <w:num w:numId="26">
    <w:abstractNumId w:val="1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 w:numId="30">
    <w:abstractNumId w:val="27"/>
  </w:num>
  <w:num w:numId="31">
    <w:abstractNumId w:val="18"/>
  </w:num>
  <w:num w:numId="32">
    <w:abstractNumId w:val="1"/>
  </w:num>
  <w:num w:numId="33">
    <w:abstractNumId w:val="23"/>
  </w:num>
  <w:num w:numId="34">
    <w:abstractNumId w:val="6"/>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6E4007"/>
    <w:rsid w:val="000207BA"/>
    <w:rsid w:val="000215EB"/>
    <w:rsid w:val="000336C2"/>
    <w:rsid w:val="00070910"/>
    <w:rsid w:val="000771E0"/>
    <w:rsid w:val="00086C81"/>
    <w:rsid w:val="00092E71"/>
    <w:rsid w:val="000A0DF2"/>
    <w:rsid w:val="000A1D9E"/>
    <w:rsid w:val="000A4B39"/>
    <w:rsid w:val="000C7956"/>
    <w:rsid w:val="000E1780"/>
    <w:rsid w:val="00106D53"/>
    <w:rsid w:val="00133C77"/>
    <w:rsid w:val="00156B8F"/>
    <w:rsid w:val="00177281"/>
    <w:rsid w:val="00190F8F"/>
    <w:rsid w:val="001978D9"/>
    <w:rsid w:val="001A526C"/>
    <w:rsid w:val="001B054D"/>
    <w:rsid w:val="001B186B"/>
    <w:rsid w:val="001C0EB3"/>
    <w:rsid w:val="001C4228"/>
    <w:rsid w:val="001E7E87"/>
    <w:rsid w:val="001F0F45"/>
    <w:rsid w:val="00214D0A"/>
    <w:rsid w:val="00234BA3"/>
    <w:rsid w:val="0026215F"/>
    <w:rsid w:val="00264C3B"/>
    <w:rsid w:val="00275E5F"/>
    <w:rsid w:val="002773D5"/>
    <w:rsid w:val="00280510"/>
    <w:rsid w:val="002A00FD"/>
    <w:rsid w:val="002B77BF"/>
    <w:rsid w:val="002D2CD7"/>
    <w:rsid w:val="002D31F7"/>
    <w:rsid w:val="002D6AB7"/>
    <w:rsid w:val="002E3702"/>
    <w:rsid w:val="002F3B8E"/>
    <w:rsid w:val="0031451A"/>
    <w:rsid w:val="003418BB"/>
    <w:rsid w:val="003455FB"/>
    <w:rsid w:val="00390298"/>
    <w:rsid w:val="003A2EC8"/>
    <w:rsid w:val="003A3B90"/>
    <w:rsid w:val="003A5A2E"/>
    <w:rsid w:val="003A6F3F"/>
    <w:rsid w:val="003C1E8F"/>
    <w:rsid w:val="003D0281"/>
    <w:rsid w:val="003E3B0B"/>
    <w:rsid w:val="003E7903"/>
    <w:rsid w:val="003F6C9E"/>
    <w:rsid w:val="00437B24"/>
    <w:rsid w:val="0045258F"/>
    <w:rsid w:val="00456F97"/>
    <w:rsid w:val="00467CEE"/>
    <w:rsid w:val="004A6391"/>
    <w:rsid w:val="004B10F5"/>
    <w:rsid w:val="004B4A2E"/>
    <w:rsid w:val="004C5F44"/>
    <w:rsid w:val="004D312C"/>
    <w:rsid w:val="004E18CB"/>
    <w:rsid w:val="004F1186"/>
    <w:rsid w:val="004F664A"/>
    <w:rsid w:val="005103F9"/>
    <w:rsid w:val="00515029"/>
    <w:rsid w:val="005164B9"/>
    <w:rsid w:val="00516AF8"/>
    <w:rsid w:val="00536D88"/>
    <w:rsid w:val="00540D77"/>
    <w:rsid w:val="00542206"/>
    <w:rsid w:val="00545412"/>
    <w:rsid w:val="005518AE"/>
    <w:rsid w:val="005948BF"/>
    <w:rsid w:val="005B3F1B"/>
    <w:rsid w:val="005B5B39"/>
    <w:rsid w:val="005B5B74"/>
    <w:rsid w:val="005B76C9"/>
    <w:rsid w:val="005D15FB"/>
    <w:rsid w:val="005D64C6"/>
    <w:rsid w:val="005E2EE3"/>
    <w:rsid w:val="005E6EAF"/>
    <w:rsid w:val="00605827"/>
    <w:rsid w:val="0062289F"/>
    <w:rsid w:val="00675B02"/>
    <w:rsid w:val="00685A2D"/>
    <w:rsid w:val="006C2665"/>
    <w:rsid w:val="006D108E"/>
    <w:rsid w:val="006E0BF5"/>
    <w:rsid w:val="006E4007"/>
    <w:rsid w:val="006E6AFD"/>
    <w:rsid w:val="0070591D"/>
    <w:rsid w:val="007127D9"/>
    <w:rsid w:val="007265B6"/>
    <w:rsid w:val="00732790"/>
    <w:rsid w:val="00736B5A"/>
    <w:rsid w:val="007462E4"/>
    <w:rsid w:val="007474C1"/>
    <w:rsid w:val="00755E51"/>
    <w:rsid w:val="00757C1F"/>
    <w:rsid w:val="00760AE5"/>
    <w:rsid w:val="00770094"/>
    <w:rsid w:val="0077189C"/>
    <w:rsid w:val="00782F31"/>
    <w:rsid w:val="00797588"/>
    <w:rsid w:val="007B4978"/>
    <w:rsid w:val="007B6BA6"/>
    <w:rsid w:val="007C68C9"/>
    <w:rsid w:val="007C6993"/>
    <w:rsid w:val="007E0221"/>
    <w:rsid w:val="0081291A"/>
    <w:rsid w:val="00821BC2"/>
    <w:rsid w:val="00826AFC"/>
    <w:rsid w:val="008443BE"/>
    <w:rsid w:val="00861808"/>
    <w:rsid w:val="00864994"/>
    <w:rsid w:val="008C2CD7"/>
    <w:rsid w:val="008D1325"/>
    <w:rsid w:val="008D6420"/>
    <w:rsid w:val="008D79B8"/>
    <w:rsid w:val="008E268F"/>
    <w:rsid w:val="008E2741"/>
    <w:rsid w:val="008F59D6"/>
    <w:rsid w:val="009053DC"/>
    <w:rsid w:val="009107DC"/>
    <w:rsid w:val="00916A0D"/>
    <w:rsid w:val="00923074"/>
    <w:rsid w:val="0093228D"/>
    <w:rsid w:val="00935161"/>
    <w:rsid w:val="00935EBB"/>
    <w:rsid w:val="00942B45"/>
    <w:rsid w:val="009538BA"/>
    <w:rsid w:val="009548DE"/>
    <w:rsid w:val="00955E81"/>
    <w:rsid w:val="009763CF"/>
    <w:rsid w:val="0098219B"/>
    <w:rsid w:val="009978F0"/>
    <w:rsid w:val="009A14EF"/>
    <w:rsid w:val="009B007B"/>
    <w:rsid w:val="009B1518"/>
    <w:rsid w:val="009C388F"/>
    <w:rsid w:val="009E7BC9"/>
    <w:rsid w:val="00A12B62"/>
    <w:rsid w:val="00A155BA"/>
    <w:rsid w:val="00A1669D"/>
    <w:rsid w:val="00A36095"/>
    <w:rsid w:val="00A62055"/>
    <w:rsid w:val="00A70279"/>
    <w:rsid w:val="00A80E09"/>
    <w:rsid w:val="00A833F4"/>
    <w:rsid w:val="00A903EB"/>
    <w:rsid w:val="00AB4B7E"/>
    <w:rsid w:val="00AC5A08"/>
    <w:rsid w:val="00AE0049"/>
    <w:rsid w:val="00AE081B"/>
    <w:rsid w:val="00AF7A75"/>
    <w:rsid w:val="00B00842"/>
    <w:rsid w:val="00B01C46"/>
    <w:rsid w:val="00B247FE"/>
    <w:rsid w:val="00B47BB5"/>
    <w:rsid w:val="00B540C3"/>
    <w:rsid w:val="00B64E29"/>
    <w:rsid w:val="00B6558F"/>
    <w:rsid w:val="00BA2101"/>
    <w:rsid w:val="00BD2234"/>
    <w:rsid w:val="00BF4493"/>
    <w:rsid w:val="00BF6D51"/>
    <w:rsid w:val="00C06260"/>
    <w:rsid w:val="00C06A1E"/>
    <w:rsid w:val="00C17332"/>
    <w:rsid w:val="00C22EAD"/>
    <w:rsid w:val="00C34CD3"/>
    <w:rsid w:val="00C36954"/>
    <w:rsid w:val="00C425D8"/>
    <w:rsid w:val="00C5171C"/>
    <w:rsid w:val="00C61BAF"/>
    <w:rsid w:val="00C62924"/>
    <w:rsid w:val="00C736E1"/>
    <w:rsid w:val="00C80A60"/>
    <w:rsid w:val="00CA64BF"/>
    <w:rsid w:val="00CC49C1"/>
    <w:rsid w:val="00CD3837"/>
    <w:rsid w:val="00CD7E36"/>
    <w:rsid w:val="00CD7EC8"/>
    <w:rsid w:val="00CF12D7"/>
    <w:rsid w:val="00CF2D1D"/>
    <w:rsid w:val="00D00E63"/>
    <w:rsid w:val="00D1044D"/>
    <w:rsid w:val="00D451A3"/>
    <w:rsid w:val="00D71A88"/>
    <w:rsid w:val="00D77AF7"/>
    <w:rsid w:val="00D801E3"/>
    <w:rsid w:val="00D80ECC"/>
    <w:rsid w:val="00D873E3"/>
    <w:rsid w:val="00DA39A9"/>
    <w:rsid w:val="00DA60B9"/>
    <w:rsid w:val="00DD6081"/>
    <w:rsid w:val="00DF2D89"/>
    <w:rsid w:val="00DF73CE"/>
    <w:rsid w:val="00DF748F"/>
    <w:rsid w:val="00E01CC1"/>
    <w:rsid w:val="00E26B42"/>
    <w:rsid w:val="00E5305C"/>
    <w:rsid w:val="00E55813"/>
    <w:rsid w:val="00E75B53"/>
    <w:rsid w:val="00E772F2"/>
    <w:rsid w:val="00E80A74"/>
    <w:rsid w:val="00E83A1B"/>
    <w:rsid w:val="00EC103E"/>
    <w:rsid w:val="00ED1348"/>
    <w:rsid w:val="00EE47C4"/>
    <w:rsid w:val="00F00257"/>
    <w:rsid w:val="00F167D8"/>
    <w:rsid w:val="00F17C9E"/>
    <w:rsid w:val="00F22A7B"/>
    <w:rsid w:val="00F24562"/>
    <w:rsid w:val="00F26247"/>
    <w:rsid w:val="00F347AD"/>
    <w:rsid w:val="00F5171C"/>
    <w:rsid w:val="00F532B2"/>
    <w:rsid w:val="00F733EC"/>
    <w:rsid w:val="00F759C0"/>
    <w:rsid w:val="00FD16B7"/>
    <w:rsid w:val="00FF5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B8"/>
    <w:pPr>
      <w:autoSpaceDE w:val="0"/>
      <w:autoSpaceDN w:val="0"/>
      <w:spacing w:after="200"/>
      <w:ind w:left="-720" w:right="-720"/>
      <w:jc w:val="both"/>
    </w:pPr>
    <w:rPr>
      <w:rFonts w:asciiTheme="minorHAnsi" w:hAnsiTheme="minorHAnsi"/>
      <w:color w:val="1F497D" w:themeColor="text2"/>
    </w:rPr>
  </w:style>
  <w:style w:type="paragraph" w:styleId="Heading4">
    <w:name w:val="heading 4"/>
    <w:basedOn w:val="Normal"/>
    <w:link w:val="Heading4Char"/>
    <w:uiPriority w:val="9"/>
    <w:qFormat/>
    <w:rsid w:val="007474C1"/>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A2E"/>
    <w:rPr>
      <w:color w:val="0000FF"/>
      <w:u w:val="single"/>
    </w:rPr>
  </w:style>
  <w:style w:type="paragraph" w:styleId="NoSpacing">
    <w:name w:val="No Spacing"/>
    <w:basedOn w:val="Normal"/>
    <w:uiPriority w:val="1"/>
    <w:qFormat/>
    <w:rsid w:val="003A5A2E"/>
    <w:pPr>
      <w:spacing w:after="0"/>
    </w:pPr>
  </w:style>
  <w:style w:type="character" w:styleId="Strong">
    <w:name w:val="Strong"/>
    <w:basedOn w:val="DefaultParagraphFont"/>
    <w:uiPriority w:val="22"/>
    <w:qFormat/>
    <w:rsid w:val="009538BA"/>
    <w:rPr>
      <w:b/>
      <w:bCs/>
    </w:rPr>
  </w:style>
  <w:style w:type="paragraph" w:styleId="Header">
    <w:name w:val="header"/>
    <w:basedOn w:val="Normal"/>
    <w:link w:val="HeaderChar"/>
    <w:uiPriority w:val="99"/>
    <w:semiHidden/>
    <w:unhideWhenUsed/>
    <w:rsid w:val="00A833F4"/>
    <w:pPr>
      <w:tabs>
        <w:tab w:val="center" w:pos="4680"/>
        <w:tab w:val="right" w:pos="9360"/>
      </w:tabs>
    </w:pPr>
  </w:style>
  <w:style w:type="character" w:customStyle="1" w:styleId="HeaderChar">
    <w:name w:val="Header Char"/>
    <w:basedOn w:val="DefaultParagraphFont"/>
    <w:link w:val="Header"/>
    <w:uiPriority w:val="99"/>
    <w:semiHidden/>
    <w:rsid w:val="00A833F4"/>
    <w:rPr>
      <w:sz w:val="22"/>
      <w:szCs w:val="22"/>
    </w:rPr>
  </w:style>
  <w:style w:type="paragraph" w:styleId="Footer">
    <w:name w:val="footer"/>
    <w:basedOn w:val="Normal"/>
    <w:link w:val="FooterChar"/>
    <w:uiPriority w:val="99"/>
    <w:unhideWhenUsed/>
    <w:rsid w:val="00A833F4"/>
    <w:pPr>
      <w:tabs>
        <w:tab w:val="center" w:pos="4680"/>
        <w:tab w:val="right" w:pos="9360"/>
      </w:tabs>
    </w:pPr>
  </w:style>
  <w:style w:type="character" w:customStyle="1" w:styleId="FooterChar">
    <w:name w:val="Footer Char"/>
    <w:basedOn w:val="DefaultParagraphFont"/>
    <w:link w:val="Footer"/>
    <w:uiPriority w:val="99"/>
    <w:rsid w:val="00A833F4"/>
    <w:rPr>
      <w:sz w:val="22"/>
      <w:szCs w:val="22"/>
    </w:rPr>
  </w:style>
  <w:style w:type="character" w:customStyle="1" w:styleId="Heading4Char">
    <w:name w:val="Heading 4 Char"/>
    <w:basedOn w:val="DefaultParagraphFont"/>
    <w:link w:val="Heading4"/>
    <w:uiPriority w:val="9"/>
    <w:rsid w:val="007474C1"/>
    <w:rPr>
      <w:rFonts w:ascii="Times New Roman" w:eastAsia="Times New Roman" w:hAnsi="Times New Roman"/>
      <w:b/>
      <w:bCs/>
      <w:sz w:val="24"/>
      <w:szCs w:val="24"/>
    </w:rPr>
  </w:style>
  <w:style w:type="paragraph" w:styleId="NormalWeb">
    <w:name w:val="Normal (Web)"/>
    <w:basedOn w:val="Normal"/>
    <w:uiPriority w:val="99"/>
    <w:unhideWhenUsed/>
    <w:rsid w:val="007474C1"/>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E75B53"/>
    <w:rPr>
      <w:color w:val="800080"/>
      <w:u w:val="single"/>
    </w:rPr>
  </w:style>
  <w:style w:type="paragraph" w:customStyle="1" w:styleId="bodytext">
    <w:name w:val="bodytext"/>
    <w:basedOn w:val="Normal"/>
    <w:rsid w:val="00797588"/>
    <w:pPr>
      <w:spacing w:before="150" w:after="225"/>
    </w:pPr>
    <w:rPr>
      <w:rFonts w:ascii="Times New Roman" w:eastAsia="Times New Roman" w:hAnsi="Times New Roman"/>
      <w:sz w:val="24"/>
      <w:szCs w:val="24"/>
    </w:rPr>
  </w:style>
  <w:style w:type="paragraph" w:styleId="ListParagraph">
    <w:name w:val="List Paragraph"/>
    <w:basedOn w:val="Normal"/>
    <w:uiPriority w:val="34"/>
    <w:qFormat/>
    <w:rsid w:val="000336C2"/>
    <w:pPr>
      <w:ind w:left="720"/>
      <w:contextualSpacing/>
    </w:pPr>
    <w:rPr>
      <w:rFonts w:eastAsiaTheme="minorHAnsi" w:cstheme="minorBidi"/>
    </w:rPr>
  </w:style>
  <w:style w:type="paragraph" w:customStyle="1" w:styleId="Default">
    <w:name w:val="Default"/>
    <w:basedOn w:val="Normal"/>
    <w:rsid w:val="00942B45"/>
    <w:pPr>
      <w:spacing w:after="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86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HTMLPreformattedChar">
    <w:name w:val="HTML Preformatted Char"/>
    <w:basedOn w:val="DefaultParagraphFont"/>
    <w:link w:val="HTMLPreformatted"/>
    <w:uiPriority w:val="99"/>
    <w:rsid w:val="00864994"/>
    <w:rPr>
      <w:rFonts w:ascii="Courier New" w:hAnsi="Courier New" w:cs="Courier New"/>
    </w:rPr>
  </w:style>
  <w:style w:type="character" w:styleId="Emphasis">
    <w:name w:val="Emphasis"/>
    <w:basedOn w:val="DefaultParagraphFont"/>
    <w:uiPriority w:val="20"/>
    <w:qFormat/>
    <w:rsid w:val="00F5171C"/>
    <w:rPr>
      <w:i/>
      <w:iCs/>
    </w:rPr>
  </w:style>
  <w:style w:type="paragraph" w:styleId="BodyText2">
    <w:name w:val="Body Text 2"/>
    <w:basedOn w:val="Normal"/>
    <w:link w:val="BodyText2Char"/>
    <w:rsid w:val="003A3B9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A3B90"/>
    <w:rPr>
      <w:rFonts w:ascii="Times New Roman" w:eastAsia="Times New Roman" w:hAnsi="Times New Roman"/>
      <w:sz w:val="24"/>
    </w:rPr>
  </w:style>
  <w:style w:type="paragraph" w:styleId="PlainText">
    <w:name w:val="Plain Text"/>
    <w:basedOn w:val="Normal"/>
    <w:link w:val="PlainTextChar"/>
    <w:uiPriority w:val="99"/>
    <w:semiHidden/>
    <w:unhideWhenUsed/>
    <w:rsid w:val="001C4228"/>
    <w:pPr>
      <w:autoSpaceDE/>
      <w:autoSpaceDN/>
      <w:spacing w:after="0"/>
      <w:ind w:left="0" w:right="0"/>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1C4228"/>
    <w:rPr>
      <w:rFonts w:ascii="Consolas" w:eastAsiaTheme="minorHAnsi" w:hAnsi="Consolas" w:cstheme="minorBidi"/>
      <w:sz w:val="21"/>
      <w:szCs w:val="21"/>
    </w:rPr>
  </w:style>
  <w:style w:type="paragraph" w:customStyle="1" w:styleId="Body1">
    <w:name w:val="Body 1"/>
    <w:basedOn w:val="Normal"/>
    <w:rsid w:val="005164B9"/>
    <w:pPr>
      <w:autoSpaceDE/>
      <w:autoSpaceDN/>
      <w:spacing w:before="100" w:after="100"/>
      <w:ind w:left="0" w:right="0"/>
      <w:jc w:val="left"/>
    </w:pPr>
    <w:rPr>
      <w:rFonts w:ascii="Arial" w:eastAsiaTheme="minorHAnsi" w:hAnsi="Arial" w:cs="Arial"/>
      <w:b/>
      <w:bCs/>
      <w:color w:val="000000"/>
      <w:sz w:val="28"/>
      <w:szCs w:val="28"/>
    </w:rPr>
  </w:style>
  <w:style w:type="paragraph" w:styleId="BalloonText">
    <w:name w:val="Balloon Text"/>
    <w:basedOn w:val="Normal"/>
    <w:link w:val="BalloonTextChar"/>
    <w:uiPriority w:val="99"/>
    <w:semiHidden/>
    <w:unhideWhenUsed/>
    <w:rsid w:val="005164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4B9"/>
    <w:rPr>
      <w:rFonts w:ascii="Tahoma" w:hAnsi="Tahoma" w:cs="Tahoma"/>
      <w:color w:val="1F497D" w:themeColor="text2"/>
      <w:sz w:val="16"/>
      <w:szCs w:val="16"/>
    </w:rPr>
  </w:style>
  <w:style w:type="character" w:customStyle="1" w:styleId="apple-converted-space">
    <w:name w:val="apple-converted-space"/>
    <w:basedOn w:val="DefaultParagraphFont"/>
    <w:rsid w:val="00C61BAF"/>
  </w:style>
  <w:style w:type="character" w:customStyle="1" w:styleId="ccfontupdated">
    <w:name w:val="ccfontupdated"/>
    <w:basedOn w:val="DefaultParagraphFont"/>
    <w:rsid w:val="00782F31"/>
  </w:style>
</w:styles>
</file>

<file path=word/webSettings.xml><?xml version="1.0" encoding="utf-8"?>
<w:webSettings xmlns:r="http://schemas.openxmlformats.org/officeDocument/2006/relationships" xmlns:w="http://schemas.openxmlformats.org/wordprocessingml/2006/main">
  <w:divs>
    <w:div w:id="91823637">
      <w:bodyDiv w:val="1"/>
      <w:marLeft w:val="0"/>
      <w:marRight w:val="0"/>
      <w:marTop w:val="0"/>
      <w:marBottom w:val="0"/>
      <w:divBdr>
        <w:top w:val="none" w:sz="0" w:space="0" w:color="auto"/>
        <w:left w:val="none" w:sz="0" w:space="0" w:color="auto"/>
        <w:bottom w:val="none" w:sz="0" w:space="0" w:color="auto"/>
        <w:right w:val="none" w:sz="0" w:space="0" w:color="auto"/>
      </w:divBdr>
    </w:div>
    <w:div w:id="145899138">
      <w:bodyDiv w:val="1"/>
      <w:marLeft w:val="0"/>
      <w:marRight w:val="0"/>
      <w:marTop w:val="0"/>
      <w:marBottom w:val="0"/>
      <w:divBdr>
        <w:top w:val="none" w:sz="0" w:space="0" w:color="auto"/>
        <w:left w:val="none" w:sz="0" w:space="0" w:color="auto"/>
        <w:bottom w:val="none" w:sz="0" w:space="0" w:color="auto"/>
        <w:right w:val="none" w:sz="0" w:space="0" w:color="auto"/>
      </w:divBdr>
    </w:div>
    <w:div w:id="151337242">
      <w:bodyDiv w:val="1"/>
      <w:marLeft w:val="0"/>
      <w:marRight w:val="0"/>
      <w:marTop w:val="0"/>
      <w:marBottom w:val="0"/>
      <w:divBdr>
        <w:top w:val="none" w:sz="0" w:space="0" w:color="auto"/>
        <w:left w:val="none" w:sz="0" w:space="0" w:color="auto"/>
        <w:bottom w:val="none" w:sz="0" w:space="0" w:color="auto"/>
        <w:right w:val="none" w:sz="0" w:space="0" w:color="auto"/>
      </w:divBdr>
    </w:div>
    <w:div w:id="178811616">
      <w:bodyDiv w:val="1"/>
      <w:marLeft w:val="0"/>
      <w:marRight w:val="0"/>
      <w:marTop w:val="0"/>
      <w:marBottom w:val="0"/>
      <w:divBdr>
        <w:top w:val="none" w:sz="0" w:space="0" w:color="auto"/>
        <w:left w:val="none" w:sz="0" w:space="0" w:color="auto"/>
        <w:bottom w:val="none" w:sz="0" w:space="0" w:color="auto"/>
        <w:right w:val="none" w:sz="0" w:space="0" w:color="auto"/>
      </w:divBdr>
      <w:divsChild>
        <w:div w:id="1620840956">
          <w:marLeft w:val="0"/>
          <w:marRight w:val="0"/>
          <w:marTop w:val="0"/>
          <w:marBottom w:val="0"/>
          <w:divBdr>
            <w:top w:val="none" w:sz="0" w:space="0" w:color="auto"/>
            <w:left w:val="none" w:sz="0" w:space="0" w:color="auto"/>
            <w:bottom w:val="none" w:sz="0" w:space="0" w:color="auto"/>
            <w:right w:val="none" w:sz="0" w:space="0" w:color="auto"/>
          </w:divBdr>
        </w:div>
      </w:divsChild>
    </w:div>
    <w:div w:id="313144159">
      <w:bodyDiv w:val="1"/>
      <w:marLeft w:val="0"/>
      <w:marRight w:val="0"/>
      <w:marTop w:val="0"/>
      <w:marBottom w:val="0"/>
      <w:divBdr>
        <w:top w:val="none" w:sz="0" w:space="0" w:color="auto"/>
        <w:left w:val="none" w:sz="0" w:space="0" w:color="auto"/>
        <w:bottom w:val="none" w:sz="0" w:space="0" w:color="auto"/>
        <w:right w:val="none" w:sz="0" w:space="0" w:color="auto"/>
      </w:divBdr>
    </w:div>
    <w:div w:id="420613996">
      <w:bodyDiv w:val="1"/>
      <w:marLeft w:val="0"/>
      <w:marRight w:val="0"/>
      <w:marTop w:val="0"/>
      <w:marBottom w:val="0"/>
      <w:divBdr>
        <w:top w:val="none" w:sz="0" w:space="0" w:color="auto"/>
        <w:left w:val="none" w:sz="0" w:space="0" w:color="auto"/>
        <w:bottom w:val="none" w:sz="0" w:space="0" w:color="auto"/>
        <w:right w:val="none" w:sz="0" w:space="0" w:color="auto"/>
      </w:divBdr>
    </w:div>
    <w:div w:id="444078627">
      <w:bodyDiv w:val="1"/>
      <w:marLeft w:val="0"/>
      <w:marRight w:val="0"/>
      <w:marTop w:val="0"/>
      <w:marBottom w:val="0"/>
      <w:divBdr>
        <w:top w:val="none" w:sz="0" w:space="0" w:color="auto"/>
        <w:left w:val="none" w:sz="0" w:space="0" w:color="auto"/>
        <w:bottom w:val="none" w:sz="0" w:space="0" w:color="auto"/>
        <w:right w:val="none" w:sz="0" w:space="0" w:color="auto"/>
      </w:divBdr>
    </w:div>
    <w:div w:id="706375450">
      <w:bodyDiv w:val="1"/>
      <w:marLeft w:val="0"/>
      <w:marRight w:val="0"/>
      <w:marTop w:val="0"/>
      <w:marBottom w:val="0"/>
      <w:divBdr>
        <w:top w:val="none" w:sz="0" w:space="0" w:color="auto"/>
        <w:left w:val="none" w:sz="0" w:space="0" w:color="auto"/>
        <w:bottom w:val="none" w:sz="0" w:space="0" w:color="auto"/>
        <w:right w:val="none" w:sz="0" w:space="0" w:color="auto"/>
      </w:divBdr>
    </w:div>
    <w:div w:id="719675130">
      <w:bodyDiv w:val="1"/>
      <w:marLeft w:val="0"/>
      <w:marRight w:val="0"/>
      <w:marTop w:val="0"/>
      <w:marBottom w:val="0"/>
      <w:divBdr>
        <w:top w:val="none" w:sz="0" w:space="0" w:color="auto"/>
        <w:left w:val="none" w:sz="0" w:space="0" w:color="auto"/>
        <w:bottom w:val="none" w:sz="0" w:space="0" w:color="auto"/>
        <w:right w:val="none" w:sz="0" w:space="0" w:color="auto"/>
      </w:divBdr>
    </w:div>
    <w:div w:id="729620595">
      <w:bodyDiv w:val="1"/>
      <w:marLeft w:val="0"/>
      <w:marRight w:val="0"/>
      <w:marTop w:val="0"/>
      <w:marBottom w:val="0"/>
      <w:divBdr>
        <w:top w:val="none" w:sz="0" w:space="0" w:color="auto"/>
        <w:left w:val="none" w:sz="0" w:space="0" w:color="auto"/>
        <w:bottom w:val="none" w:sz="0" w:space="0" w:color="auto"/>
        <w:right w:val="none" w:sz="0" w:space="0" w:color="auto"/>
      </w:divBdr>
    </w:div>
    <w:div w:id="747193444">
      <w:bodyDiv w:val="1"/>
      <w:marLeft w:val="0"/>
      <w:marRight w:val="0"/>
      <w:marTop w:val="0"/>
      <w:marBottom w:val="0"/>
      <w:divBdr>
        <w:top w:val="none" w:sz="0" w:space="0" w:color="auto"/>
        <w:left w:val="none" w:sz="0" w:space="0" w:color="auto"/>
        <w:bottom w:val="none" w:sz="0" w:space="0" w:color="auto"/>
        <w:right w:val="none" w:sz="0" w:space="0" w:color="auto"/>
      </w:divBdr>
    </w:div>
    <w:div w:id="1019232930">
      <w:bodyDiv w:val="1"/>
      <w:marLeft w:val="0"/>
      <w:marRight w:val="0"/>
      <w:marTop w:val="0"/>
      <w:marBottom w:val="0"/>
      <w:divBdr>
        <w:top w:val="none" w:sz="0" w:space="0" w:color="auto"/>
        <w:left w:val="none" w:sz="0" w:space="0" w:color="auto"/>
        <w:bottom w:val="none" w:sz="0" w:space="0" w:color="auto"/>
        <w:right w:val="none" w:sz="0" w:space="0" w:color="auto"/>
      </w:divBdr>
    </w:div>
    <w:div w:id="1130434758">
      <w:bodyDiv w:val="1"/>
      <w:marLeft w:val="0"/>
      <w:marRight w:val="0"/>
      <w:marTop w:val="0"/>
      <w:marBottom w:val="0"/>
      <w:divBdr>
        <w:top w:val="none" w:sz="0" w:space="0" w:color="auto"/>
        <w:left w:val="none" w:sz="0" w:space="0" w:color="auto"/>
        <w:bottom w:val="none" w:sz="0" w:space="0" w:color="auto"/>
        <w:right w:val="none" w:sz="0" w:space="0" w:color="auto"/>
      </w:divBdr>
    </w:div>
    <w:div w:id="1180852210">
      <w:bodyDiv w:val="1"/>
      <w:marLeft w:val="0"/>
      <w:marRight w:val="0"/>
      <w:marTop w:val="0"/>
      <w:marBottom w:val="0"/>
      <w:divBdr>
        <w:top w:val="none" w:sz="0" w:space="0" w:color="auto"/>
        <w:left w:val="none" w:sz="0" w:space="0" w:color="auto"/>
        <w:bottom w:val="none" w:sz="0" w:space="0" w:color="auto"/>
        <w:right w:val="none" w:sz="0" w:space="0" w:color="auto"/>
      </w:divBdr>
      <w:divsChild>
        <w:div w:id="18432570">
          <w:marLeft w:val="0"/>
          <w:marRight w:val="0"/>
          <w:marTop w:val="0"/>
          <w:marBottom w:val="0"/>
          <w:divBdr>
            <w:top w:val="none" w:sz="0" w:space="0" w:color="auto"/>
            <w:left w:val="none" w:sz="0" w:space="0" w:color="auto"/>
            <w:bottom w:val="none" w:sz="0" w:space="0" w:color="auto"/>
            <w:right w:val="none" w:sz="0" w:space="0" w:color="auto"/>
          </w:divBdr>
        </w:div>
      </w:divsChild>
    </w:div>
    <w:div w:id="1293287868">
      <w:bodyDiv w:val="1"/>
      <w:marLeft w:val="0"/>
      <w:marRight w:val="0"/>
      <w:marTop w:val="0"/>
      <w:marBottom w:val="0"/>
      <w:divBdr>
        <w:top w:val="none" w:sz="0" w:space="0" w:color="auto"/>
        <w:left w:val="none" w:sz="0" w:space="0" w:color="auto"/>
        <w:bottom w:val="none" w:sz="0" w:space="0" w:color="auto"/>
        <w:right w:val="none" w:sz="0" w:space="0" w:color="auto"/>
      </w:divBdr>
      <w:divsChild>
        <w:div w:id="1617982958">
          <w:marLeft w:val="0"/>
          <w:marRight w:val="0"/>
          <w:marTop w:val="0"/>
          <w:marBottom w:val="0"/>
          <w:divBdr>
            <w:top w:val="none" w:sz="0" w:space="0" w:color="auto"/>
            <w:left w:val="none" w:sz="0" w:space="0" w:color="auto"/>
            <w:bottom w:val="none" w:sz="0" w:space="0" w:color="auto"/>
            <w:right w:val="none" w:sz="0" w:space="0" w:color="auto"/>
          </w:divBdr>
          <w:divsChild>
            <w:div w:id="669451291">
              <w:marLeft w:val="0"/>
              <w:marRight w:val="0"/>
              <w:marTop w:val="0"/>
              <w:marBottom w:val="0"/>
              <w:divBdr>
                <w:top w:val="none" w:sz="0" w:space="0" w:color="auto"/>
                <w:left w:val="none" w:sz="0" w:space="0" w:color="auto"/>
                <w:bottom w:val="none" w:sz="0" w:space="0" w:color="auto"/>
                <w:right w:val="none" w:sz="0" w:space="0" w:color="auto"/>
              </w:divBdr>
            </w:div>
            <w:div w:id="921835085">
              <w:marLeft w:val="0"/>
              <w:marRight w:val="0"/>
              <w:marTop w:val="0"/>
              <w:marBottom w:val="0"/>
              <w:divBdr>
                <w:top w:val="none" w:sz="0" w:space="0" w:color="auto"/>
                <w:left w:val="none" w:sz="0" w:space="0" w:color="auto"/>
                <w:bottom w:val="none" w:sz="0" w:space="0" w:color="auto"/>
                <w:right w:val="none" w:sz="0" w:space="0" w:color="auto"/>
              </w:divBdr>
              <w:divsChild>
                <w:div w:id="764501187">
                  <w:marLeft w:val="0"/>
                  <w:marRight w:val="0"/>
                  <w:marTop w:val="0"/>
                  <w:marBottom w:val="0"/>
                  <w:divBdr>
                    <w:top w:val="none" w:sz="0" w:space="0" w:color="auto"/>
                    <w:left w:val="none" w:sz="0" w:space="0" w:color="auto"/>
                    <w:bottom w:val="none" w:sz="0" w:space="0" w:color="auto"/>
                    <w:right w:val="none" w:sz="0" w:space="0" w:color="auto"/>
                  </w:divBdr>
                </w:div>
              </w:divsChild>
            </w:div>
            <w:div w:id="21307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19672">
      <w:bodyDiv w:val="1"/>
      <w:marLeft w:val="0"/>
      <w:marRight w:val="0"/>
      <w:marTop w:val="0"/>
      <w:marBottom w:val="0"/>
      <w:divBdr>
        <w:top w:val="none" w:sz="0" w:space="0" w:color="auto"/>
        <w:left w:val="none" w:sz="0" w:space="0" w:color="auto"/>
        <w:bottom w:val="none" w:sz="0" w:space="0" w:color="auto"/>
        <w:right w:val="none" w:sz="0" w:space="0" w:color="auto"/>
      </w:divBdr>
    </w:div>
    <w:div w:id="1349134615">
      <w:bodyDiv w:val="1"/>
      <w:marLeft w:val="0"/>
      <w:marRight w:val="0"/>
      <w:marTop w:val="0"/>
      <w:marBottom w:val="0"/>
      <w:divBdr>
        <w:top w:val="none" w:sz="0" w:space="0" w:color="auto"/>
        <w:left w:val="none" w:sz="0" w:space="0" w:color="auto"/>
        <w:bottom w:val="none" w:sz="0" w:space="0" w:color="auto"/>
        <w:right w:val="none" w:sz="0" w:space="0" w:color="auto"/>
      </w:divBdr>
      <w:divsChild>
        <w:div w:id="406537266">
          <w:marLeft w:val="0"/>
          <w:marRight w:val="0"/>
          <w:marTop w:val="0"/>
          <w:marBottom w:val="0"/>
          <w:divBdr>
            <w:top w:val="none" w:sz="0" w:space="0" w:color="auto"/>
            <w:left w:val="none" w:sz="0" w:space="0" w:color="auto"/>
            <w:bottom w:val="none" w:sz="0" w:space="0" w:color="auto"/>
            <w:right w:val="none" w:sz="0" w:space="0" w:color="auto"/>
          </w:divBdr>
        </w:div>
      </w:divsChild>
    </w:div>
    <w:div w:id="1478914943">
      <w:bodyDiv w:val="1"/>
      <w:marLeft w:val="0"/>
      <w:marRight w:val="0"/>
      <w:marTop w:val="0"/>
      <w:marBottom w:val="0"/>
      <w:divBdr>
        <w:top w:val="none" w:sz="0" w:space="0" w:color="auto"/>
        <w:left w:val="none" w:sz="0" w:space="0" w:color="auto"/>
        <w:bottom w:val="none" w:sz="0" w:space="0" w:color="auto"/>
        <w:right w:val="none" w:sz="0" w:space="0" w:color="auto"/>
      </w:divBdr>
    </w:div>
    <w:div w:id="1558395710">
      <w:bodyDiv w:val="1"/>
      <w:marLeft w:val="0"/>
      <w:marRight w:val="0"/>
      <w:marTop w:val="0"/>
      <w:marBottom w:val="0"/>
      <w:divBdr>
        <w:top w:val="none" w:sz="0" w:space="0" w:color="auto"/>
        <w:left w:val="none" w:sz="0" w:space="0" w:color="auto"/>
        <w:bottom w:val="none" w:sz="0" w:space="0" w:color="auto"/>
        <w:right w:val="none" w:sz="0" w:space="0" w:color="auto"/>
      </w:divBdr>
    </w:div>
    <w:div w:id="1736660885">
      <w:bodyDiv w:val="1"/>
      <w:marLeft w:val="0"/>
      <w:marRight w:val="0"/>
      <w:marTop w:val="0"/>
      <w:marBottom w:val="0"/>
      <w:divBdr>
        <w:top w:val="none" w:sz="0" w:space="0" w:color="auto"/>
        <w:left w:val="none" w:sz="0" w:space="0" w:color="auto"/>
        <w:bottom w:val="none" w:sz="0" w:space="0" w:color="auto"/>
        <w:right w:val="none" w:sz="0" w:space="0" w:color="auto"/>
      </w:divBdr>
    </w:div>
    <w:div w:id="1828474719">
      <w:bodyDiv w:val="1"/>
      <w:marLeft w:val="0"/>
      <w:marRight w:val="0"/>
      <w:marTop w:val="0"/>
      <w:marBottom w:val="0"/>
      <w:divBdr>
        <w:top w:val="none" w:sz="0" w:space="0" w:color="auto"/>
        <w:left w:val="none" w:sz="0" w:space="0" w:color="auto"/>
        <w:bottom w:val="none" w:sz="0" w:space="0" w:color="auto"/>
        <w:right w:val="none" w:sz="0" w:space="0" w:color="auto"/>
      </w:divBdr>
    </w:div>
    <w:div w:id="1887258659">
      <w:bodyDiv w:val="1"/>
      <w:marLeft w:val="0"/>
      <w:marRight w:val="0"/>
      <w:marTop w:val="0"/>
      <w:marBottom w:val="0"/>
      <w:divBdr>
        <w:top w:val="none" w:sz="0" w:space="0" w:color="auto"/>
        <w:left w:val="none" w:sz="0" w:space="0" w:color="auto"/>
        <w:bottom w:val="none" w:sz="0" w:space="0" w:color="auto"/>
        <w:right w:val="none" w:sz="0" w:space="0" w:color="auto"/>
      </w:divBdr>
    </w:div>
    <w:div w:id="1941451386">
      <w:bodyDiv w:val="1"/>
      <w:marLeft w:val="0"/>
      <w:marRight w:val="0"/>
      <w:marTop w:val="0"/>
      <w:marBottom w:val="0"/>
      <w:divBdr>
        <w:top w:val="none" w:sz="0" w:space="0" w:color="auto"/>
        <w:left w:val="none" w:sz="0" w:space="0" w:color="auto"/>
        <w:bottom w:val="none" w:sz="0" w:space="0" w:color="auto"/>
        <w:right w:val="none" w:sz="0" w:space="0" w:color="auto"/>
      </w:divBdr>
    </w:div>
    <w:div w:id="2009747665">
      <w:bodyDiv w:val="1"/>
      <w:marLeft w:val="0"/>
      <w:marRight w:val="0"/>
      <w:marTop w:val="0"/>
      <w:marBottom w:val="0"/>
      <w:divBdr>
        <w:top w:val="none" w:sz="0" w:space="0" w:color="auto"/>
        <w:left w:val="none" w:sz="0" w:space="0" w:color="auto"/>
        <w:bottom w:val="none" w:sz="0" w:space="0" w:color="auto"/>
        <w:right w:val="none" w:sz="0" w:space="0" w:color="auto"/>
      </w:divBdr>
    </w:div>
    <w:div w:id="2039352755">
      <w:bodyDiv w:val="1"/>
      <w:marLeft w:val="0"/>
      <w:marRight w:val="0"/>
      <w:marTop w:val="0"/>
      <w:marBottom w:val="0"/>
      <w:divBdr>
        <w:top w:val="none" w:sz="0" w:space="0" w:color="auto"/>
        <w:left w:val="none" w:sz="0" w:space="0" w:color="auto"/>
        <w:bottom w:val="none" w:sz="0" w:space="0" w:color="auto"/>
        <w:right w:val="none" w:sz="0" w:space="0" w:color="auto"/>
      </w:divBdr>
      <w:divsChild>
        <w:div w:id="866600718">
          <w:marLeft w:val="0"/>
          <w:marRight w:val="0"/>
          <w:marTop w:val="0"/>
          <w:marBottom w:val="0"/>
          <w:divBdr>
            <w:top w:val="none" w:sz="0" w:space="0" w:color="auto"/>
            <w:left w:val="none" w:sz="0" w:space="0" w:color="auto"/>
            <w:bottom w:val="none" w:sz="0" w:space="0" w:color="auto"/>
            <w:right w:val="none" w:sz="0" w:space="0" w:color="auto"/>
          </w:divBdr>
          <w:divsChild>
            <w:div w:id="2044941840">
              <w:marLeft w:val="0"/>
              <w:marRight w:val="0"/>
              <w:marTop w:val="450"/>
              <w:marBottom w:val="450"/>
              <w:divBdr>
                <w:top w:val="none" w:sz="0" w:space="0" w:color="auto"/>
                <w:left w:val="none" w:sz="0" w:space="0" w:color="auto"/>
                <w:bottom w:val="none" w:sz="0" w:space="0" w:color="auto"/>
                <w:right w:val="none" w:sz="0" w:space="0" w:color="auto"/>
              </w:divBdr>
              <w:divsChild>
                <w:div w:id="580606105">
                  <w:marLeft w:val="0"/>
                  <w:marRight w:val="0"/>
                  <w:marTop w:val="0"/>
                  <w:marBottom w:val="0"/>
                  <w:divBdr>
                    <w:top w:val="none" w:sz="0" w:space="0" w:color="auto"/>
                    <w:left w:val="none" w:sz="0" w:space="0" w:color="auto"/>
                    <w:bottom w:val="none" w:sz="0" w:space="0" w:color="auto"/>
                    <w:right w:val="none" w:sz="0" w:space="0" w:color="auto"/>
                  </w:divBdr>
                  <w:divsChild>
                    <w:div w:id="1966232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r.ca.gov/Public-Works/PublicWor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C7DFF-0238-427A-86F8-F380945C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Links>
    <vt:vector size="48" baseType="variant">
      <vt:variant>
        <vt:i4>2293820</vt:i4>
      </vt:variant>
      <vt:variant>
        <vt:i4>18</vt:i4>
      </vt:variant>
      <vt:variant>
        <vt:i4>0</vt:i4>
      </vt:variant>
      <vt:variant>
        <vt:i4>5</vt:i4>
      </vt:variant>
      <vt:variant>
        <vt:lpwstr>http://www.politicoonline.com/</vt:lpwstr>
      </vt:variant>
      <vt:variant>
        <vt:lpwstr/>
      </vt:variant>
      <vt:variant>
        <vt:i4>7667785</vt:i4>
      </vt:variant>
      <vt:variant>
        <vt:i4>15</vt:i4>
      </vt:variant>
      <vt:variant>
        <vt:i4>0</vt:i4>
      </vt:variant>
      <vt:variant>
        <vt:i4>5</vt:i4>
      </vt:variant>
      <vt:variant>
        <vt:lpwstr>mailto:Carr@politicogroup.com</vt:lpwstr>
      </vt:variant>
      <vt:variant>
        <vt:lpwstr/>
      </vt:variant>
      <vt:variant>
        <vt:i4>3866668</vt:i4>
      </vt:variant>
      <vt:variant>
        <vt:i4>12</vt:i4>
      </vt:variant>
      <vt:variant>
        <vt:i4>0</vt:i4>
      </vt:variant>
      <vt:variant>
        <vt:i4>5</vt:i4>
      </vt:variant>
      <vt:variant>
        <vt:lpwstr>http://www.leginfo.ca.gov/cgi-bin/waisgate?WAISdocID=54981920322+0+0+0&amp;WAISaction=retrieve</vt:lpwstr>
      </vt:variant>
      <vt:variant>
        <vt:lpwstr/>
      </vt:variant>
      <vt:variant>
        <vt:i4>2490420</vt:i4>
      </vt:variant>
      <vt:variant>
        <vt:i4>9</vt:i4>
      </vt:variant>
      <vt:variant>
        <vt:i4>0</vt:i4>
      </vt:variant>
      <vt:variant>
        <vt:i4>5</vt:i4>
      </vt:variant>
      <vt:variant>
        <vt:lpwstr>http://www.dir.ca.gov/das/ECU/ElectricianComplaintForm.pdf</vt:lpwstr>
      </vt:variant>
      <vt:variant>
        <vt:lpwstr/>
      </vt:variant>
      <vt:variant>
        <vt:i4>5308433</vt:i4>
      </vt:variant>
      <vt:variant>
        <vt:i4>6</vt:i4>
      </vt:variant>
      <vt:variant>
        <vt:i4>0</vt:i4>
      </vt:variant>
      <vt:variant>
        <vt:i4>5</vt:i4>
      </vt:variant>
      <vt:variant>
        <vt:lpwstr>http://www.dir.ca.gov/DAS/CA_Electrician_Trainees.pdf</vt:lpwstr>
      </vt:variant>
      <vt:variant>
        <vt:lpwstr/>
      </vt:variant>
      <vt:variant>
        <vt:i4>851993</vt:i4>
      </vt:variant>
      <vt:variant>
        <vt:i4>3</vt:i4>
      </vt:variant>
      <vt:variant>
        <vt:i4>0</vt:i4>
      </vt:variant>
      <vt:variant>
        <vt:i4>5</vt:i4>
      </vt:variant>
      <vt:variant>
        <vt:lpwstr>http://www.dir.ca.gov/das/appcertpw/AppCertSearch.asp</vt:lpwstr>
      </vt:variant>
      <vt:variant>
        <vt:lpwstr/>
      </vt:variant>
      <vt:variant>
        <vt:i4>8192110</vt:i4>
      </vt:variant>
      <vt:variant>
        <vt:i4>0</vt:i4>
      </vt:variant>
      <vt:variant>
        <vt:i4>0</vt:i4>
      </vt:variant>
      <vt:variant>
        <vt:i4>5</vt:i4>
      </vt:variant>
      <vt:variant>
        <vt:lpwstr>http://www.dir.ca.gov/das/ElectCert/ElectCertSearch.asp</vt:lpwstr>
      </vt:variant>
      <vt:variant>
        <vt:lpwstr/>
      </vt:variant>
      <vt:variant>
        <vt:i4>2293820</vt:i4>
      </vt:variant>
      <vt:variant>
        <vt:i4>0</vt:i4>
      </vt:variant>
      <vt:variant>
        <vt:i4>0</vt:i4>
      </vt:variant>
      <vt:variant>
        <vt:i4>5</vt:i4>
      </vt:variant>
      <vt:variant>
        <vt:lpwstr>http://www.politicoonline.com/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p:lastModifiedBy>
  <cp:revision>3</cp:revision>
  <cp:lastPrinted>2016-05-18T21:32:00Z</cp:lastPrinted>
  <dcterms:created xsi:type="dcterms:W3CDTF">2016-07-21T17:53:00Z</dcterms:created>
  <dcterms:modified xsi:type="dcterms:W3CDTF">2016-07-21T17:55:00Z</dcterms:modified>
</cp:coreProperties>
</file>